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3E9" w:rsidRPr="007D13E9" w:rsidRDefault="007D13E9" w:rsidP="007D13E9">
      <w:pPr>
        <w:keepNext/>
        <w:keepLines/>
        <w:spacing w:before="480" w:after="0" w:line="36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0" w:name="_Toc532474109"/>
      <w:r w:rsidRPr="007D13E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List of FNHA Exhibits</w:t>
      </w:r>
      <w:bookmarkEnd w:id="0"/>
    </w:p>
    <w:tbl>
      <w:tblPr>
        <w:tblStyle w:val="LightShading-Accent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840"/>
        <w:gridCol w:w="2520"/>
      </w:tblGrid>
      <w:tr w:rsidR="007D13E9" w:rsidRPr="007D13E9" w:rsidTr="002A02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0" w:type="dxa"/>
          </w:tcPr>
          <w:p w:rsidR="007D13E9" w:rsidRPr="007D13E9" w:rsidRDefault="007D13E9" w:rsidP="007D13E9">
            <w:pPr>
              <w:rPr>
                <w:rFonts w:ascii="Open Sans" w:hAnsi="Open Sans" w:cs="Open Sans"/>
                <w:sz w:val="20"/>
              </w:rPr>
            </w:pPr>
            <w:r w:rsidRPr="007D13E9">
              <w:rPr>
                <w:rFonts w:ascii="Open Sans" w:hAnsi="Open Sans" w:cs="Open Sans"/>
                <w:sz w:val="20"/>
              </w:rPr>
              <w:t>Details</w:t>
            </w:r>
          </w:p>
        </w:tc>
        <w:tc>
          <w:tcPr>
            <w:tcW w:w="2520" w:type="dxa"/>
          </w:tcPr>
          <w:p w:rsidR="007D13E9" w:rsidRPr="007D13E9" w:rsidRDefault="007D13E9" w:rsidP="007D13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0"/>
              </w:rPr>
            </w:pPr>
            <w:r w:rsidRPr="007D13E9">
              <w:rPr>
                <w:rFonts w:ascii="Open Sans" w:hAnsi="Open Sans" w:cs="Open Sans"/>
                <w:sz w:val="20"/>
              </w:rPr>
              <w:t>Link</w:t>
            </w:r>
          </w:p>
        </w:tc>
      </w:tr>
      <w:tr w:rsidR="007D13E9" w:rsidRPr="007D13E9" w:rsidTr="002A0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0" w:type="dxa"/>
          </w:tcPr>
          <w:p w:rsidR="007D13E9" w:rsidRPr="007D13E9" w:rsidRDefault="007D13E9" w:rsidP="007D13E9">
            <w:pPr>
              <w:numPr>
                <w:ilvl w:val="0"/>
                <w:numId w:val="1"/>
              </w:numPr>
              <w:contextualSpacing/>
              <w:rPr>
                <w:rFonts w:ascii="Open Sans" w:hAnsi="Open Sans" w:cs="Open Sans"/>
                <w:b w:val="0"/>
                <w:sz w:val="18"/>
              </w:rPr>
            </w:pPr>
            <w:r w:rsidRPr="007D13E9">
              <w:rPr>
                <w:rFonts w:ascii="Open Sans" w:hAnsi="Open Sans" w:cs="Open Sans"/>
                <w:b w:val="0"/>
                <w:sz w:val="18"/>
              </w:rPr>
              <w:t>Implementing the Vision: BC First Nations Health Governance – Reimagining First Nations Health in BC. (2011). First Nations Health Council.</w:t>
            </w:r>
          </w:p>
        </w:tc>
        <w:tc>
          <w:tcPr>
            <w:tcW w:w="2520" w:type="dxa"/>
          </w:tcPr>
          <w:p w:rsidR="007D13E9" w:rsidRPr="007D13E9" w:rsidRDefault="007D13E9" w:rsidP="007D13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  <w:hyperlink r:id="rId6" w:history="1">
              <w:r w:rsidRPr="007D13E9">
                <w:rPr>
                  <w:rFonts w:ascii="Open Sans" w:hAnsi="Open Sans" w:cs="Open Sans"/>
                  <w:color w:val="0000FF" w:themeColor="hyperlink"/>
                  <w:sz w:val="18"/>
                  <w:u w:val="single"/>
                </w:rPr>
                <w:t>http://www.fnha.ca/Documents/FNHC_Health_Governance_Book.pdf</w:t>
              </w:r>
            </w:hyperlink>
          </w:p>
        </w:tc>
      </w:tr>
      <w:tr w:rsidR="007D13E9" w:rsidRPr="007D13E9" w:rsidTr="002A0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0" w:type="dxa"/>
          </w:tcPr>
          <w:p w:rsidR="007D13E9" w:rsidRPr="007D13E9" w:rsidRDefault="007D13E9" w:rsidP="007D13E9">
            <w:pPr>
              <w:numPr>
                <w:ilvl w:val="0"/>
                <w:numId w:val="1"/>
              </w:numPr>
              <w:contextualSpacing/>
              <w:rPr>
                <w:rFonts w:ascii="Open Sans" w:hAnsi="Open Sans" w:cs="Open Sans"/>
                <w:b w:val="0"/>
                <w:sz w:val="18"/>
              </w:rPr>
            </w:pPr>
            <w:r w:rsidRPr="007D13E9">
              <w:rPr>
                <w:rFonts w:ascii="Open Sans" w:hAnsi="Open Sans" w:cs="Open Sans"/>
                <w:b w:val="0"/>
                <w:sz w:val="18"/>
              </w:rPr>
              <w:t xml:space="preserve">FNHA Cultural Safety and Humility Action Serious 10: Responding to Anti-Indigenous Racism in the Health Care System with Yvette </w:t>
            </w:r>
            <w:proofErr w:type="spellStart"/>
            <w:r w:rsidRPr="007D13E9">
              <w:rPr>
                <w:rFonts w:ascii="Open Sans" w:hAnsi="Open Sans" w:cs="Open Sans"/>
                <w:b w:val="0"/>
                <w:sz w:val="18"/>
              </w:rPr>
              <w:t>Ringham</w:t>
            </w:r>
            <w:proofErr w:type="spellEnd"/>
            <w:r w:rsidRPr="007D13E9">
              <w:rPr>
                <w:rFonts w:ascii="Open Sans" w:hAnsi="Open Sans" w:cs="Open Sans"/>
                <w:b w:val="0"/>
                <w:sz w:val="18"/>
              </w:rPr>
              <w:t xml:space="preserve"> Cowan and Laurie Harding. (2017).</w:t>
            </w:r>
          </w:p>
        </w:tc>
        <w:tc>
          <w:tcPr>
            <w:tcW w:w="2520" w:type="dxa"/>
          </w:tcPr>
          <w:p w:rsidR="007D13E9" w:rsidRPr="007D13E9" w:rsidRDefault="007D13E9" w:rsidP="007D13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  <w:hyperlink r:id="rId7" w:history="1">
              <w:r w:rsidRPr="007D13E9">
                <w:rPr>
                  <w:rFonts w:ascii="Open Sans" w:hAnsi="Open Sans" w:cs="Open Sans"/>
                  <w:color w:val="0000FF" w:themeColor="hyperlink"/>
                  <w:sz w:val="18"/>
                  <w:u w:val="single"/>
                </w:rPr>
                <w:t>http://www.fnha.ca/wellness/cultural-humility/webinars</w:t>
              </w:r>
            </w:hyperlink>
          </w:p>
        </w:tc>
      </w:tr>
      <w:tr w:rsidR="007D13E9" w:rsidRPr="007D13E9" w:rsidTr="002A0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0" w:type="dxa"/>
          </w:tcPr>
          <w:p w:rsidR="007D13E9" w:rsidRPr="007D13E9" w:rsidRDefault="007D13E9" w:rsidP="007D13E9">
            <w:pPr>
              <w:numPr>
                <w:ilvl w:val="0"/>
                <w:numId w:val="1"/>
              </w:numPr>
              <w:contextualSpacing/>
              <w:rPr>
                <w:rFonts w:ascii="Open Sans" w:hAnsi="Open Sans" w:cs="Open Sans"/>
                <w:b w:val="0"/>
                <w:sz w:val="18"/>
              </w:rPr>
            </w:pPr>
            <w:r w:rsidRPr="007D13E9">
              <w:rPr>
                <w:rFonts w:ascii="Open Sans" w:hAnsi="Open Sans" w:cs="Open Sans"/>
                <w:b w:val="0"/>
                <w:sz w:val="18"/>
              </w:rPr>
              <w:t xml:space="preserve">“They treated me like crap and I know it was because I was Native”: The healthcare experiences of Aboriginal peoples living in Vancouver's inner city. A. Goodman, K. Fleming, N. </w:t>
            </w:r>
            <w:proofErr w:type="spellStart"/>
            <w:r w:rsidRPr="007D13E9">
              <w:rPr>
                <w:rFonts w:ascii="Open Sans" w:hAnsi="Open Sans" w:cs="Open Sans"/>
                <w:b w:val="0"/>
                <w:sz w:val="18"/>
              </w:rPr>
              <w:t>Markwick</w:t>
            </w:r>
            <w:proofErr w:type="spellEnd"/>
            <w:r w:rsidRPr="007D13E9">
              <w:rPr>
                <w:rFonts w:ascii="Open Sans" w:hAnsi="Open Sans" w:cs="Open Sans"/>
                <w:b w:val="0"/>
                <w:sz w:val="18"/>
              </w:rPr>
              <w:t xml:space="preserve">, T. Morrison, L. </w:t>
            </w:r>
            <w:proofErr w:type="spellStart"/>
            <w:r w:rsidRPr="007D13E9">
              <w:rPr>
                <w:rFonts w:ascii="Open Sans" w:hAnsi="Open Sans" w:cs="Open Sans"/>
                <w:b w:val="0"/>
                <w:sz w:val="18"/>
              </w:rPr>
              <w:t>Lagimodiere</w:t>
            </w:r>
            <w:proofErr w:type="spellEnd"/>
            <w:r w:rsidRPr="007D13E9">
              <w:rPr>
                <w:rFonts w:ascii="Open Sans" w:hAnsi="Open Sans" w:cs="Open Sans"/>
                <w:b w:val="0"/>
                <w:sz w:val="18"/>
              </w:rPr>
              <w:t>, T. Kerr, Western Aboriginal Harm Reduction Society. Social Science &amp; Medicine 178 (2017) 87-94.</w:t>
            </w:r>
          </w:p>
        </w:tc>
        <w:tc>
          <w:tcPr>
            <w:tcW w:w="2520" w:type="dxa"/>
          </w:tcPr>
          <w:p w:rsidR="007D13E9" w:rsidRPr="007D13E9" w:rsidRDefault="007D13E9" w:rsidP="007D13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  <w:r w:rsidRPr="007D13E9">
              <w:rPr>
                <w:rFonts w:ascii="Open Sans" w:hAnsi="Open Sans" w:cs="Open Sans"/>
              </w:rPr>
              <w:object w:dxaOrig="153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5pt;height:49.55pt" o:ole="">
                  <v:imagedata r:id="rId8" o:title=""/>
                </v:shape>
                <o:OLEObject Type="Embed" ProgID="AcroExch.Document.11" ShapeID="_x0000_i1025" DrawAspect="Icon" ObjectID="_1606217005" r:id="rId9"/>
              </w:object>
            </w:r>
          </w:p>
        </w:tc>
      </w:tr>
      <w:tr w:rsidR="007D13E9" w:rsidRPr="007D13E9" w:rsidTr="002A0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0" w:type="dxa"/>
          </w:tcPr>
          <w:p w:rsidR="007D13E9" w:rsidRPr="007D13E9" w:rsidRDefault="007D13E9" w:rsidP="007D13E9">
            <w:pPr>
              <w:numPr>
                <w:ilvl w:val="0"/>
                <w:numId w:val="1"/>
              </w:numPr>
              <w:contextualSpacing/>
              <w:rPr>
                <w:rFonts w:ascii="Open Sans" w:hAnsi="Open Sans" w:cs="Open Sans"/>
                <w:b w:val="0"/>
                <w:sz w:val="18"/>
              </w:rPr>
            </w:pPr>
            <w:r w:rsidRPr="007D13E9">
              <w:rPr>
                <w:rFonts w:ascii="Open Sans" w:hAnsi="Open Sans" w:cs="Open Sans"/>
                <w:b w:val="0"/>
                <w:sz w:val="18"/>
              </w:rPr>
              <w:t xml:space="preserve">‘Stereotypes are reality’: addressing stereotyping in Canadian Aboriginal medical education. A. Ly &amp; L. </w:t>
            </w:r>
            <w:proofErr w:type="spellStart"/>
            <w:r w:rsidRPr="007D13E9">
              <w:rPr>
                <w:rFonts w:ascii="Open Sans" w:hAnsi="Open Sans" w:cs="Open Sans"/>
                <w:b w:val="0"/>
                <w:sz w:val="18"/>
              </w:rPr>
              <w:t>Crowshoe</w:t>
            </w:r>
            <w:proofErr w:type="spellEnd"/>
            <w:r w:rsidRPr="007D13E9">
              <w:rPr>
                <w:rFonts w:ascii="Open Sans" w:hAnsi="Open Sans" w:cs="Open Sans"/>
                <w:b w:val="0"/>
                <w:sz w:val="18"/>
              </w:rPr>
              <w:t>. Medical Education 49 (2015) 612–622.</w:t>
            </w:r>
          </w:p>
        </w:tc>
        <w:tc>
          <w:tcPr>
            <w:tcW w:w="2520" w:type="dxa"/>
          </w:tcPr>
          <w:p w:rsidR="007D13E9" w:rsidRPr="007D13E9" w:rsidRDefault="007D13E9" w:rsidP="007D13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0"/>
              </w:rPr>
            </w:pPr>
            <w:r w:rsidRPr="007D13E9">
              <w:rPr>
                <w:rFonts w:ascii="Open Sans" w:hAnsi="Open Sans" w:cs="Open Sans"/>
                <w:sz w:val="20"/>
              </w:rPr>
              <w:object w:dxaOrig="1531" w:dyaOrig="991">
                <v:shape id="_x0000_i1026" type="#_x0000_t75" style="width:76.65pt;height:49.55pt" o:ole="">
                  <v:imagedata r:id="rId10" o:title=""/>
                </v:shape>
                <o:OLEObject Type="Embed" ProgID="AcroExch.Document.11" ShapeID="_x0000_i1026" DrawAspect="Icon" ObjectID="_1606217006" r:id="rId11"/>
              </w:object>
            </w:r>
          </w:p>
        </w:tc>
      </w:tr>
      <w:tr w:rsidR="007D13E9" w:rsidRPr="007D13E9" w:rsidTr="002A0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0" w:type="dxa"/>
          </w:tcPr>
          <w:p w:rsidR="007D13E9" w:rsidRPr="007D13E9" w:rsidRDefault="007D13E9" w:rsidP="007D13E9">
            <w:pPr>
              <w:numPr>
                <w:ilvl w:val="0"/>
                <w:numId w:val="1"/>
              </w:numPr>
              <w:contextualSpacing/>
              <w:rPr>
                <w:rFonts w:ascii="Open Sans" w:hAnsi="Open Sans" w:cs="Open Sans"/>
                <w:b w:val="0"/>
                <w:sz w:val="18"/>
              </w:rPr>
            </w:pPr>
            <w:r w:rsidRPr="007D13E9">
              <w:rPr>
                <w:rFonts w:ascii="Open Sans" w:hAnsi="Open Sans" w:cs="Open Sans"/>
                <w:b w:val="0"/>
                <w:i/>
                <w:sz w:val="18"/>
              </w:rPr>
              <w:t xml:space="preserve">“Family Violence as a Social Determinant of First Nations, Inuit and Métis Health”. </w:t>
            </w:r>
            <w:r w:rsidRPr="007D13E9">
              <w:rPr>
                <w:rFonts w:ascii="Open Sans" w:hAnsi="Open Sans" w:cs="Open Sans"/>
                <w:b w:val="0"/>
                <w:sz w:val="18"/>
              </w:rPr>
              <w:t>National Collaborating Centre for Aboriginal Health. (2009-2010).</w:t>
            </w:r>
          </w:p>
        </w:tc>
        <w:tc>
          <w:tcPr>
            <w:tcW w:w="2520" w:type="dxa"/>
          </w:tcPr>
          <w:p w:rsidR="007D13E9" w:rsidRPr="007D13E9" w:rsidRDefault="007D13E9" w:rsidP="007D13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0"/>
              </w:rPr>
            </w:pPr>
            <w:hyperlink r:id="rId12" w:history="1">
              <w:r w:rsidRPr="007D13E9">
                <w:rPr>
                  <w:rFonts w:ascii="Open Sans" w:hAnsi="Open Sans" w:cs="Open Sans"/>
                  <w:color w:val="0000FF" w:themeColor="hyperlink"/>
                  <w:sz w:val="18"/>
                  <w:u w:val="single"/>
                </w:rPr>
                <w:t>https://www.ccnsa-nccah.ca/docs/determinants/FS-FamilyViolenceSDOH-EN.pdf</w:t>
              </w:r>
            </w:hyperlink>
          </w:p>
        </w:tc>
      </w:tr>
      <w:tr w:rsidR="007D13E9" w:rsidRPr="007D13E9" w:rsidTr="002A0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0" w:type="dxa"/>
          </w:tcPr>
          <w:p w:rsidR="007D13E9" w:rsidRPr="007D13E9" w:rsidRDefault="007D13E9" w:rsidP="007D13E9">
            <w:pPr>
              <w:numPr>
                <w:ilvl w:val="0"/>
                <w:numId w:val="1"/>
              </w:numPr>
              <w:contextualSpacing/>
              <w:rPr>
                <w:rFonts w:ascii="Open Sans" w:hAnsi="Open Sans" w:cs="Open Sans"/>
                <w:b w:val="0"/>
                <w:sz w:val="18"/>
              </w:rPr>
            </w:pPr>
            <w:r w:rsidRPr="007D13E9">
              <w:rPr>
                <w:rFonts w:ascii="Open Sans" w:hAnsi="Open Sans" w:cs="Open Sans"/>
                <w:b w:val="0"/>
                <w:sz w:val="18"/>
              </w:rPr>
              <w:t>The Regulation of First Nations Sexuality. M. Cannon. Canadian Journal of Native Studies XVIII, 1 (1998): 1-18.</w:t>
            </w:r>
          </w:p>
        </w:tc>
        <w:tc>
          <w:tcPr>
            <w:tcW w:w="2520" w:type="dxa"/>
          </w:tcPr>
          <w:p w:rsidR="007D13E9" w:rsidRPr="007D13E9" w:rsidRDefault="007D13E9" w:rsidP="007D13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0"/>
              </w:rPr>
            </w:pPr>
            <w:r w:rsidRPr="007D13E9">
              <w:rPr>
                <w:rFonts w:ascii="Open Sans" w:hAnsi="Open Sans" w:cs="Open Sans"/>
                <w:sz w:val="20"/>
              </w:rPr>
              <w:object w:dxaOrig="1531" w:dyaOrig="991">
                <v:shape id="_x0000_i1027" type="#_x0000_t75" style="width:76.65pt;height:49.55pt" o:ole="">
                  <v:imagedata r:id="rId13" o:title=""/>
                </v:shape>
                <o:OLEObject Type="Embed" ProgID="AcroExch.Document.11" ShapeID="_x0000_i1027" DrawAspect="Icon" ObjectID="_1606217007" r:id="rId14"/>
              </w:object>
            </w:r>
          </w:p>
        </w:tc>
      </w:tr>
      <w:tr w:rsidR="007D13E9" w:rsidRPr="007D13E9" w:rsidTr="002A0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0" w:type="dxa"/>
          </w:tcPr>
          <w:p w:rsidR="007D13E9" w:rsidRPr="007D13E9" w:rsidRDefault="007D13E9" w:rsidP="007D13E9">
            <w:pPr>
              <w:numPr>
                <w:ilvl w:val="0"/>
                <w:numId w:val="1"/>
              </w:numPr>
              <w:contextualSpacing/>
              <w:rPr>
                <w:rFonts w:ascii="Open Sans" w:hAnsi="Open Sans" w:cs="Open Sans"/>
                <w:b w:val="0"/>
                <w:sz w:val="18"/>
              </w:rPr>
            </w:pPr>
            <w:r w:rsidRPr="007D13E9">
              <w:rPr>
                <w:rFonts w:ascii="Open Sans" w:hAnsi="Open Sans" w:cs="Open Sans"/>
                <w:b w:val="0"/>
                <w:sz w:val="18"/>
              </w:rPr>
              <w:t>A Review of First Nation Youth and Young Adult Injury Deaths: 2010-2015. (2017). BC Coroner Service and First Nations Health Authority Death Review Panel.</w:t>
            </w:r>
          </w:p>
        </w:tc>
        <w:tc>
          <w:tcPr>
            <w:tcW w:w="2520" w:type="dxa"/>
          </w:tcPr>
          <w:p w:rsidR="007D13E9" w:rsidRPr="007D13E9" w:rsidRDefault="007D13E9" w:rsidP="007D13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0"/>
              </w:rPr>
            </w:pPr>
            <w:hyperlink r:id="rId15" w:history="1">
              <w:r w:rsidRPr="007D13E9">
                <w:rPr>
                  <w:rFonts w:ascii="Open Sans" w:hAnsi="Open Sans" w:cs="Open Sans"/>
                  <w:color w:val="0000FF" w:themeColor="hyperlink"/>
                  <w:sz w:val="18"/>
                  <w:u w:val="single"/>
                </w:rPr>
                <w:t>http://www.fnha.ca/Documents/FNHA-BCCS-A-Review-of-First-Nations-Youth-and-Young-Adults-Injury-Deaths-2010-2015.pdf</w:t>
              </w:r>
            </w:hyperlink>
          </w:p>
        </w:tc>
      </w:tr>
      <w:tr w:rsidR="007D13E9" w:rsidRPr="007D13E9" w:rsidTr="002A0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0" w:type="dxa"/>
          </w:tcPr>
          <w:p w:rsidR="007D13E9" w:rsidRPr="007D13E9" w:rsidRDefault="007D13E9" w:rsidP="007D13E9">
            <w:pPr>
              <w:numPr>
                <w:ilvl w:val="0"/>
                <w:numId w:val="1"/>
              </w:numPr>
              <w:contextualSpacing/>
              <w:rPr>
                <w:rFonts w:ascii="Open Sans" w:hAnsi="Open Sans" w:cs="Open Sans"/>
                <w:b w:val="0"/>
                <w:sz w:val="18"/>
              </w:rPr>
            </w:pPr>
            <w:r w:rsidRPr="007D13E9">
              <w:rPr>
                <w:rFonts w:ascii="Open Sans" w:hAnsi="Open Sans" w:cs="Open Sans"/>
                <w:b w:val="0"/>
                <w:sz w:val="18"/>
              </w:rPr>
              <w:t xml:space="preserve">Cancer in First Nations people living in British Columbia, Canada: an analysis of incidence and survival from 1993 to 2010. C.E. </w:t>
            </w:r>
            <w:proofErr w:type="spellStart"/>
            <w:r w:rsidRPr="007D13E9">
              <w:rPr>
                <w:rFonts w:ascii="Open Sans" w:hAnsi="Open Sans" w:cs="Open Sans"/>
                <w:b w:val="0"/>
                <w:sz w:val="18"/>
              </w:rPr>
              <w:t>McGahan</w:t>
            </w:r>
            <w:proofErr w:type="spellEnd"/>
            <w:r w:rsidRPr="007D13E9">
              <w:rPr>
                <w:rFonts w:ascii="Open Sans" w:hAnsi="Open Sans" w:cs="Open Sans"/>
                <w:b w:val="0"/>
                <w:sz w:val="18"/>
              </w:rPr>
              <w:t xml:space="preserve">, K. Linn, P. </w:t>
            </w:r>
            <w:proofErr w:type="spellStart"/>
            <w:r w:rsidRPr="007D13E9">
              <w:rPr>
                <w:rFonts w:ascii="Open Sans" w:hAnsi="Open Sans" w:cs="Open Sans"/>
                <w:b w:val="0"/>
                <w:sz w:val="18"/>
              </w:rPr>
              <w:t>Guno</w:t>
            </w:r>
            <w:proofErr w:type="spellEnd"/>
            <w:r w:rsidRPr="007D13E9">
              <w:rPr>
                <w:rFonts w:ascii="Open Sans" w:hAnsi="Open Sans" w:cs="Open Sans"/>
                <w:b w:val="0"/>
                <w:sz w:val="18"/>
              </w:rPr>
              <w:t xml:space="preserve">, H. Johnson, A.J. </w:t>
            </w:r>
            <w:proofErr w:type="spellStart"/>
            <w:r w:rsidRPr="007D13E9">
              <w:rPr>
                <w:rFonts w:ascii="Open Sans" w:hAnsi="Open Sans" w:cs="Open Sans"/>
                <w:b w:val="0"/>
                <w:sz w:val="18"/>
              </w:rPr>
              <w:t>Coldman</w:t>
            </w:r>
            <w:proofErr w:type="spellEnd"/>
            <w:r w:rsidRPr="007D13E9">
              <w:rPr>
                <w:rFonts w:ascii="Open Sans" w:hAnsi="Open Sans" w:cs="Open Sans"/>
                <w:b w:val="0"/>
                <w:sz w:val="18"/>
              </w:rPr>
              <w:t>, J.J. Spinelli, N.R. Caron. Cancer Causes Control 2017 Oct</w:t>
            </w:r>
            <w:proofErr w:type="gramStart"/>
            <w:r w:rsidRPr="007D13E9">
              <w:rPr>
                <w:rFonts w:ascii="Open Sans" w:hAnsi="Open Sans" w:cs="Open Sans"/>
                <w:b w:val="0"/>
                <w:sz w:val="18"/>
              </w:rPr>
              <w:t>;28</w:t>
            </w:r>
            <w:proofErr w:type="gramEnd"/>
            <w:r w:rsidRPr="007D13E9">
              <w:rPr>
                <w:rFonts w:ascii="Open Sans" w:hAnsi="Open Sans" w:cs="Open Sans"/>
                <w:b w:val="0"/>
                <w:sz w:val="18"/>
              </w:rPr>
              <w:t>(10):1105-1116.</w:t>
            </w:r>
          </w:p>
        </w:tc>
        <w:tc>
          <w:tcPr>
            <w:tcW w:w="2520" w:type="dxa"/>
          </w:tcPr>
          <w:p w:rsidR="007D13E9" w:rsidRPr="007D13E9" w:rsidRDefault="007D13E9" w:rsidP="007D13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0"/>
              </w:rPr>
            </w:pPr>
            <w:r w:rsidRPr="007D13E9">
              <w:rPr>
                <w:rFonts w:ascii="Open Sans" w:hAnsi="Open Sans" w:cs="Open Sans"/>
                <w:sz w:val="20"/>
              </w:rPr>
              <w:object w:dxaOrig="1531" w:dyaOrig="991">
                <v:shape id="_x0000_i1028" type="#_x0000_t75" style="width:76.65pt;height:49.55pt" o:ole="">
                  <v:imagedata r:id="rId16" o:title=""/>
                </v:shape>
                <o:OLEObject Type="Embed" ProgID="AcroExch.Document.11" ShapeID="_x0000_i1028" DrawAspect="Icon" ObjectID="_1606217008" r:id="rId17"/>
              </w:object>
            </w:r>
          </w:p>
        </w:tc>
      </w:tr>
      <w:tr w:rsidR="007D13E9" w:rsidRPr="007D13E9" w:rsidTr="002A0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0" w:type="dxa"/>
          </w:tcPr>
          <w:p w:rsidR="007D13E9" w:rsidRPr="007D13E9" w:rsidRDefault="007D13E9" w:rsidP="007D13E9">
            <w:pPr>
              <w:numPr>
                <w:ilvl w:val="0"/>
                <w:numId w:val="1"/>
              </w:numPr>
              <w:contextualSpacing/>
              <w:rPr>
                <w:rFonts w:ascii="Open Sans" w:hAnsi="Open Sans" w:cs="Open Sans"/>
                <w:b w:val="0"/>
                <w:sz w:val="18"/>
              </w:rPr>
            </w:pPr>
            <w:r w:rsidRPr="007D13E9">
              <w:rPr>
                <w:rFonts w:ascii="Open Sans" w:hAnsi="Open Sans" w:cs="Open Sans"/>
                <w:b w:val="0"/>
                <w:sz w:val="18"/>
              </w:rPr>
              <w:t xml:space="preserve">Improving Indigenous Cancer Journeys: A Road Map. (2017). First Nations Health Authority; Métis Nation of British Columbia; BC Association of Aboriginal Friendship </w:t>
            </w:r>
            <w:proofErr w:type="spellStart"/>
            <w:r w:rsidRPr="007D13E9">
              <w:rPr>
                <w:rFonts w:ascii="Open Sans" w:hAnsi="Open Sans" w:cs="Open Sans"/>
                <w:b w:val="0"/>
                <w:sz w:val="18"/>
              </w:rPr>
              <w:t>Centres</w:t>
            </w:r>
            <w:proofErr w:type="spellEnd"/>
            <w:r w:rsidRPr="007D13E9">
              <w:rPr>
                <w:rFonts w:ascii="Open Sans" w:hAnsi="Open Sans" w:cs="Open Sans"/>
                <w:b w:val="0"/>
                <w:sz w:val="18"/>
              </w:rPr>
              <w:t>; and BC Cancer.</w:t>
            </w:r>
          </w:p>
        </w:tc>
        <w:tc>
          <w:tcPr>
            <w:tcW w:w="2520" w:type="dxa"/>
          </w:tcPr>
          <w:p w:rsidR="007D13E9" w:rsidRPr="007D13E9" w:rsidRDefault="007D13E9" w:rsidP="007D13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0"/>
              </w:rPr>
            </w:pPr>
            <w:hyperlink r:id="rId18" w:history="1">
              <w:r w:rsidRPr="007D13E9">
                <w:rPr>
                  <w:rFonts w:ascii="Open Sans" w:hAnsi="Open Sans" w:cs="Open Sans"/>
                  <w:color w:val="0000FF" w:themeColor="hyperlink"/>
                  <w:sz w:val="18"/>
                  <w:u w:val="single"/>
                </w:rPr>
                <w:t>http://www.fnha.ca/wellnessContent/Wellness/improving-indigenous-cancer-journeys-in-bc.pdf</w:t>
              </w:r>
            </w:hyperlink>
          </w:p>
        </w:tc>
      </w:tr>
    </w:tbl>
    <w:p w:rsidR="007D13E9" w:rsidRPr="007D13E9" w:rsidRDefault="007D13E9" w:rsidP="007D13E9">
      <w:pPr>
        <w:spacing w:line="360" w:lineRule="auto"/>
      </w:pPr>
    </w:p>
    <w:p w:rsidR="00244AE2" w:rsidRDefault="00244AE2">
      <w:bookmarkStart w:id="1" w:name="_GoBack"/>
      <w:bookmarkEnd w:id="1"/>
    </w:p>
    <w:sectPr w:rsidR="00244A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F31290"/>
    <w:multiLevelType w:val="hybridMultilevel"/>
    <w:tmpl w:val="D7F8CD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3E9"/>
    <w:rsid w:val="00244AE2"/>
    <w:rsid w:val="007D1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1">
    <w:name w:val="Light Shading Accent 1"/>
    <w:basedOn w:val="TableNormal"/>
    <w:uiPriority w:val="60"/>
    <w:rsid w:val="007D13E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1">
    <w:name w:val="Light Shading Accent 1"/>
    <w:basedOn w:val="TableNormal"/>
    <w:uiPriority w:val="60"/>
    <w:rsid w:val="007D13E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hyperlink" Target="http://www.fnha.ca/wellnessContent/Wellness/improving-indigenous-cancer-journeys-in-bc.pd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fnha.ca/wellness/cultural-humility/webinars" TargetMode="External"/><Relationship Id="rId12" Type="http://schemas.openxmlformats.org/officeDocument/2006/relationships/hyperlink" Target="https://www.ccnsa-nccah.ca/docs/determinants/FS-FamilyViolenceSDOH-EN.pdf" TargetMode="External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fnha.ca/Documents/FNHC_Health_Governance_Book.pdf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http://www.fnha.ca/Documents/FNHA-BCCS-A-Review-of-First-Nations-Youth-and-Young-Adults-Injury-Deaths-2010-2015.pdf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First Nations Health Authority</Company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Fancy C. Poitras</dc:creator>
  <cp:lastModifiedBy>Fancy C. Poitras</cp:lastModifiedBy>
  <cp:revision>1</cp:revision>
  <dcterms:created xsi:type="dcterms:W3CDTF">2018-12-13T22:35:00Z</dcterms:created>
  <dcterms:modified xsi:type="dcterms:W3CDTF">2018-12-13T22:37:00Z</dcterms:modified>
</cp:coreProperties>
</file>